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AD7" w:rsidRDefault="00C34AD7" w:rsidP="00C34AD7">
      <w:pPr>
        <w:rPr>
          <w:rFonts w:ascii="Times New Roman" w:eastAsia="新細明體" w:hAnsi="Times New Roman" w:cs="Times New Roman"/>
          <w:szCs w:val="24"/>
        </w:rPr>
      </w:pPr>
    </w:p>
    <w:p w:rsidR="00C34AD7" w:rsidRPr="00C34AD7" w:rsidRDefault="00C34AD7" w:rsidP="00C34AD7">
      <w:pPr>
        <w:jc w:val="center"/>
        <w:rPr>
          <w:rFonts w:ascii="Times New Roman" w:eastAsia="新細明體" w:hAnsi="Times New Roman" w:cs="Times New Roman"/>
          <w:b/>
          <w:sz w:val="36"/>
          <w:szCs w:val="36"/>
        </w:rPr>
      </w:pPr>
      <w:r w:rsidRPr="00C34AD7">
        <w:rPr>
          <w:rFonts w:ascii="Times New Roman" w:eastAsia="新細明體" w:hAnsi="Times New Roman" w:cs="Times New Roman" w:hint="eastAsia"/>
          <w:b/>
          <w:sz w:val="36"/>
          <w:szCs w:val="36"/>
        </w:rPr>
        <w:t>提前畢業學則規定</w:t>
      </w:r>
    </w:p>
    <w:p w:rsidR="00C34AD7" w:rsidRDefault="00C34AD7" w:rsidP="00C34AD7">
      <w:pPr>
        <w:rPr>
          <w:rFonts w:ascii="Times New Roman" w:eastAsia="新細明體" w:hAnsi="Times New Roman" w:cs="Times New Roman"/>
          <w:szCs w:val="24"/>
        </w:rPr>
      </w:pPr>
    </w:p>
    <w:p w:rsidR="00C34AD7" w:rsidRPr="00C34AD7" w:rsidRDefault="00C34AD7" w:rsidP="00C34AD7">
      <w:pPr>
        <w:rPr>
          <w:rFonts w:ascii="Times New Roman" w:eastAsia="新細明體" w:hAnsi="Times New Roman" w:cs="Times New Roman"/>
          <w:b/>
          <w:sz w:val="28"/>
          <w:szCs w:val="28"/>
        </w:rPr>
      </w:pPr>
      <w:r w:rsidRPr="00C34AD7">
        <w:rPr>
          <w:rFonts w:ascii="Times New Roman" w:eastAsia="新細明體" w:hAnsi="Times New Roman" w:cs="Times New Roman" w:hint="eastAsia"/>
          <w:b/>
          <w:sz w:val="28"/>
          <w:szCs w:val="28"/>
        </w:rPr>
        <w:t>學校學則</w:t>
      </w:r>
    </w:p>
    <w:p w:rsidR="00C34AD7" w:rsidRPr="00B45B37" w:rsidRDefault="00C34AD7" w:rsidP="00C34AD7">
      <w:pPr>
        <w:ind w:leftChars="1" w:left="1274" w:hangingChars="530" w:hanging="1272"/>
        <w:rPr>
          <w:rFonts w:ascii="Times New Roman" w:eastAsia="新細明體" w:hAnsi="Times New Roman" w:cs="Times New Roman"/>
          <w:szCs w:val="24"/>
        </w:rPr>
      </w:pPr>
      <w:r w:rsidRPr="00B45B37">
        <w:rPr>
          <w:rFonts w:ascii="Times New Roman" w:eastAsia="新細明體" w:hAnsi="Times New Roman" w:cs="Times New Roman" w:hint="eastAsia"/>
          <w:szCs w:val="24"/>
        </w:rPr>
        <w:t>第五十一條</w:t>
      </w:r>
      <w:r w:rsidRPr="00B45B37">
        <w:rPr>
          <w:rFonts w:ascii="Times New Roman" w:eastAsia="新細明體" w:hAnsi="Times New Roman" w:cs="Times New Roman" w:hint="eastAsia"/>
          <w:szCs w:val="24"/>
        </w:rPr>
        <w:t xml:space="preserve"> </w:t>
      </w:r>
      <w:r w:rsidRPr="00B45B37">
        <w:rPr>
          <w:rFonts w:ascii="Times New Roman" w:eastAsia="新細明體" w:hAnsi="Times New Roman" w:cs="Times New Roman" w:hint="eastAsia"/>
          <w:szCs w:val="24"/>
        </w:rPr>
        <w:t>前條第二項成績優異者，應合於下列規定，並於預定畢業當學期，向就讀學系提出申請，並經系務會議審核通過，送教務處辦理：</w:t>
      </w:r>
    </w:p>
    <w:p w:rsidR="00C34AD7" w:rsidRPr="00B45B37" w:rsidRDefault="00C34AD7" w:rsidP="00C34AD7">
      <w:pPr>
        <w:ind w:left="1418" w:hanging="458"/>
        <w:rPr>
          <w:rFonts w:ascii="Times New Roman" w:eastAsia="新細明體" w:hAnsi="Times New Roman" w:cs="Times New Roman"/>
          <w:szCs w:val="24"/>
        </w:rPr>
      </w:pPr>
      <w:r w:rsidRPr="00B45B37">
        <w:rPr>
          <w:rFonts w:ascii="Times New Roman" w:eastAsia="新細明體" w:hAnsi="Times New Roman" w:cs="Times New Roman" w:hint="eastAsia"/>
          <w:szCs w:val="24"/>
        </w:rPr>
        <w:t>一、學業成績</w:t>
      </w:r>
      <w:r w:rsidRPr="00B45B37">
        <w:rPr>
          <w:rFonts w:ascii="Times New Roman" w:eastAsia="新細明體" w:hAnsi="Times New Roman" w:cs="Times New Roman" w:hint="eastAsia"/>
          <w:szCs w:val="24"/>
        </w:rPr>
        <w:t>(</w:t>
      </w:r>
      <w:r w:rsidRPr="00B45B37">
        <w:rPr>
          <w:rFonts w:ascii="Times New Roman" w:eastAsia="新細明體" w:hAnsi="Times New Roman" w:cs="Times New Roman" w:hint="eastAsia"/>
          <w:szCs w:val="24"/>
        </w:rPr>
        <w:t>不含提前畢業當學期</w:t>
      </w:r>
      <w:r w:rsidRPr="00B45B37">
        <w:rPr>
          <w:rFonts w:ascii="Times New Roman" w:eastAsia="新細明體" w:hAnsi="Times New Roman" w:cs="Times New Roman" w:hint="eastAsia"/>
          <w:szCs w:val="24"/>
        </w:rPr>
        <w:t>)</w:t>
      </w:r>
      <w:r w:rsidRPr="00B45B37">
        <w:rPr>
          <w:rFonts w:ascii="Times New Roman" w:eastAsia="新細明體" w:hAnsi="Times New Roman" w:cs="Times New Roman" w:hint="eastAsia"/>
          <w:szCs w:val="24"/>
        </w:rPr>
        <w:t>加權總平均在八十分以上或排名名次在該系該年級學生數前百分之二十以內。</w:t>
      </w:r>
    </w:p>
    <w:p w:rsidR="00C34AD7" w:rsidRPr="00B45B37" w:rsidRDefault="00C34AD7" w:rsidP="00C34AD7">
      <w:pPr>
        <w:ind w:left="480" w:firstLine="480"/>
        <w:rPr>
          <w:rFonts w:ascii="Times New Roman" w:eastAsia="新細明體" w:hAnsi="Times New Roman" w:cs="Times New Roman"/>
          <w:szCs w:val="24"/>
        </w:rPr>
      </w:pPr>
      <w:r w:rsidRPr="00B45B37">
        <w:rPr>
          <w:rFonts w:ascii="Times New Roman" w:eastAsia="新細明體" w:hAnsi="Times New Roman" w:cs="Times New Roman" w:hint="eastAsia"/>
          <w:szCs w:val="24"/>
        </w:rPr>
        <w:t>二、提前畢業當學期學業成績平均分數，應達八十分以上。</w:t>
      </w:r>
    </w:p>
    <w:p w:rsidR="00C34AD7" w:rsidRPr="00B45B37" w:rsidRDefault="00C34AD7" w:rsidP="00C34AD7">
      <w:pPr>
        <w:ind w:left="480" w:firstLine="480"/>
        <w:rPr>
          <w:rFonts w:ascii="Times New Roman" w:eastAsia="新細明體" w:hAnsi="Times New Roman" w:cs="Times New Roman"/>
          <w:szCs w:val="24"/>
        </w:rPr>
      </w:pPr>
      <w:r w:rsidRPr="00B45B37">
        <w:rPr>
          <w:rFonts w:ascii="Times New Roman" w:eastAsia="新細明體" w:hAnsi="Times New Roman" w:cs="Times New Roman" w:hint="eastAsia"/>
          <w:szCs w:val="24"/>
        </w:rPr>
        <w:t>三、各學期操行成績均達八十分以上。</w:t>
      </w:r>
    </w:p>
    <w:p w:rsidR="00C34AD7" w:rsidRPr="00457FFE" w:rsidRDefault="00C34AD7" w:rsidP="00C34AD7">
      <w:pPr>
        <w:ind w:left="480" w:firstLine="480"/>
        <w:rPr>
          <w:rFonts w:ascii="Times New Roman" w:eastAsia="新細明體" w:hAnsi="Times New Roman" w:cs="Times New Roman"/>
          <w:b/>
          <w:szCs w:val="24"/>
        </w:rPr>
      </w:pPr>
      <w:bookmarkStart w:id="0" w:name="_GoBack"/>
      <w:r w:rsidRPr="00457FFE">
        <w:rPr>
          <w:rFonts w:ascii="Times New Roman" w:eastAsia="新細明體" w:hAnsi="Times New Roman" w:cs="Times New Roman" w:hint="eastAsia"/>
          <w:b/>
          <w:szCs w:val="24"/>
        </w:rPr>
        <w:t>各學系得就前項各款規定訂定更嚴格之標準。</w:t>
      </w:r>
    </w:p>
    <w:bookmarkEnd w:id="0"/>
    <w:p w:rsidR="00C34AD7" w:rsidRPr="00B45B37" w:rsidRDefault="00C34AD7" w:rsidP="00C34AD7">
      <w:pPr>
        <w:ind w:left="480" w:firstLine="480"/>
        <w:rPr>
          <w:rFonts w:ascii="Times New Roman" w:eastAsia="新細明體" w:hAnsi="Times New Roman" w:cs="Times New Roman"/>
          <w:szCs w:val="24"/>
        </w:rPr>
      </w:pPr>
    </w:p>
    <w:p w:rsidR="00C34AD7" w:rsidRPr="00B45B37" w:rsidRDefault="00C34AD7" w:rsidP="00C34AD7">
      <w:pPr>
        <w:ind w:left="1274" w:hangingChars="531" w:hanging="1274"/>
        <w:rPr>
          <w:rFonts w:ascii="Times New Roman" w:eastAsia="新細明體" w:hAnsi="Times New Roman" w:cs="Times New Roman"/>
          <w:szCs w:val="24"/>
        </w:rPr>
      </w:pPr>
      <w:r w:rsidRPr="00B45B37">
        <w:rPr>
          <w:rFonts w:ascii="Times New Roman" w:eastAsia="新細明體" w:hAnsi="Times New Roman" w:cs="Times New Roman" w:hint="eastAsia"/>
          <w:szCs w:val="24"/>
        </w:rPr>
        <w:t>第五十二條</w:t>
      </w:r>
      <w:r w:rsidRPr="00B45B37">
        <w:rPr>
          <w:rFonts w:ascii="Times New Roman" w:eastAsia="新細明體" w:hAnsi="Times New Roman" w:cs="Times New Roman" w:hint="eastAsia"/>
          <w:szCs w:val="24"/>
        </w:rPr>
        <w:t xml:space="preserve"> </w:t>
      </w:r>
      <w:r w:rsidRPr="00B45B37">
        <w:rPr>
          <w:rFonts w:ascii="Times New Roman" w:eastAsia="新細明體" w:hAnsi="Times New Roman" w:cs="Times New Roman" w:hint="eastAsia"/>
          <w:szCs w:val="24"/>
        </w:rPr>
        <w:t>學士班學生於規定修業年限屆滿前一學期或一學年，修滿該學系規定應修學分，而不合前條規定者，仍應註冊入學，其應修學分數，依第十五條規定辦理。</w:t>
      </w:r>
    </w:p>
    <w:p w:rsidR="00C34AD7" w:rsidRDefault="00C34AD7" w:rsidP="00C34AD7">
      <w:pPr>
        <w:rPr>
          <w:rFonts w:ascii="Times New Roman" w:eastAsia="新細明體" w:hAnsi="Times New Roman" w:cs="Times New Roman"/>
          <w:szCs w:val="24"/>
        </w:rPr>
      </w:pPr>
      <w:r w:rsidRPr="00B45B37">
        <w:rPr>
          <w:rFonts w:ascii="Times New Roman" w:eastAsia="新細明體" w:hAnsi="Times New Roman" w:cs="Times New Roman" w:hint="eastAsia"/>
          <w:szCs w:val="24"/>
        </w:rPr>
        <w:t>第五十三條</w:t>
      </w:r>
      <w:r w:rsidRPr="00B45B37">
        <w:rPr>
          <w:rFonts w:ascii="Times New Roman" w:eastAsia="新細明體" w:hAnsi="Times New Roman" w:cs="Times New Roman" w:hint="eastAsia"/>
          <w:szCs w:val="24"/>
        </w:rPr>
        <w:t xml:space="preserve"> </w:t>
      </w:r>
      <w:r w:rsidRPr="00B45B37">
        <w:rPr>
          <w:rFonts w:ascii="Times New Roman" w:eastAsia="新細明體" w:hAnsi="Times New Roman" w:cs="Times New Roman" w:hint="eastAsia"/>
          <w:szCs w:val="24"/>
        </w:rPr>
        <w:t>碩、博士班學生在校修業期限，碩士班以一至四年為限</w:t>
      </w:r>
    </w:p>
    <w:p w:rsidR="00C34AD7" w:rsidRDefault="00C34AD7" w:rsidP="00C34AD7">
      <w:pPr>
        <w:rPr>
          <w:rFonts w:ascii="Times New Roman" w:eastAsia="新細明體" w:hAnsi="Times New Roman" w:cs="Times New Roman"/>
          <w:szCs w:val="24"/>
        </w:rPr>
      </w:pPr>
    </w:p>
    <w:p w:rsidR="00C34AD7" w:rsidRDefault="00C34AD7" w:rsidP="00C34AD7">
      <w:pPr>
        <w:rPr>
          <w:rFonts w:ascii="Times New Roman" w:eastAsia="新細明體" w:hAnsi="Times New Roman" w:cs="Times New Roman"/>
          <w:szCs w:val="24"/>
        </w:rPr>
      </w:pPr>
    </w:p>
    <w:p w:rsidR="00C34AD7" w:rsidRDefault="00C34AD7" w:rsidP="00C34AD7">
      <w:pPr>
        <w:rPr>
          <w:rFonts w:ascii="Times New Roman" w:eastAsia="新細明體" w:hAnsi="Times New Roman" w:cs="Times New Roman"/>
          <w:szCs w:val="24"/>
        </w:rPr>
      </w:pPr>
    </w:p>
    <w:p w:rsidR="00C34AD7" w:rsidRDefault="00C34AD7" w:rsidP="00C34AD7">
      <w:pPr>
        <w:rPr>
          <w:rFonts w:ascii="Times New Roman" w:eastAsia="新細明體" w:hAnsi="Times New Roman" w:cs="Times New Roman"/>
          <w:szCs w:val="24"/>
        </w:rPr>
      </w:pPr>
    </w:p>
    <w:p w:rsidR="00C34AD7" w:rsidRPr="00C34AD7" w:rsidRDefault="00C34AD7" w:rsidP="00C34AD7">
      <w:pPr>
        <w:jc w:val="center"/>
        <w:rPr>
          <w:b/>
          <w:color w:val="000000"/>
          <w:sz w:val="28"/>
          <w:szCs w:val="28"/>
        </w:rPr>
      </w:pPr>
      <w:r w:rsidRPr="00C34AD7">
        <w:rPr>
          <w:rFonts w:ascii="新細明體" w:hAnsi="新細明體" w:hint="eastAsia"/>
          <w:b/>
          <w:color w:val="000000"/>
          <w:sz w:val="28"/>
          <w:szCs w:val="28"/>
        </w:rPr>
        <w:t>新聞學系</w:t>
      </w:r>
      <w:r w:rsidRPr="00C34AD7">
        <w:rPr>
          <w:rFonts w:ascii="細明體" w:eastAsia="細明體" w:hAnsi="細明體" w:cs="新細明體" w:hint="eastAsia"/>
          <w:b/>
          <w:kern w:val="0"/>
          <w:sz w:val="28"/>
          <w:szCs w:val="28"/>
        </w:rPr>
        <w:t>大學部</w:t>
      </w:r>
      <w:r w:rsidRPr="00C34AD7">
        <w:rPr>
          <w:rFonts w:hint="eastAsia"/>
          <w:b/>
          <w:color w:val="000000"/>
          <w:sz w:val="28"/>
          <w:szCs w:val="28"/>
        </w:rPr>
        <w:t>成績優異提前畢業辦法</w:t>
      </w:r>
    </w:p>
    <w:p w:rsidR="00C34AD7" w:rsidRDefault="00C34AD7" w:rsidP="00C34AD7">
      <w:pPr>
        <w:jc w:val="center"/>
        <w:rPr>
          <w:rFonts w:ascii="新細明體" w:hAnsi="新細明體"/>
          <w:color w:val="000000"/>
        </w:rPr>
      </w:pPr>
    </w:p>
    <w:p w:rsidR="00C34AD7" w:rsidRPr="004E2D8F" w:rsidRDefault="00C34AD7" w:rsidP="00C34AD7">
      <w:pPr>
        <w:jc w:val="right"/>
        <w:rPr>
          <w:b/>
          <w:color w:val="000000"/>
          <w:sz w:val="18"/>
          <w:szCs w:val="18"/>
        </w:rPr>
      </w:pPr>
      <w:r>
        <w:rPr>
          <w:rFonts w:ascii="新細明體" w:hAnsi="新細明體" w:hint="eastAsia"/>
          <w:color w:val="000000"/>
        </w:rPr>
        <w:tab/>
      </w:r>
      <w:r>
        <w:rPr>
          <w:rFonts w:ascii="新細明體" w:hAnsi="新細明體" w:hint="eastAsia"/>
          <w:color w:val="000000"/>
        </w:rPr>
        <w:tab/>
      </w:r>
      <w:r>
        <w:rPr>
          <w:rFonts w:ascii="新細明體" w:hAnsi="新細明體" w:hint="eastAsia"/>
          <w:color w:val="000000"/>
        </w:rPr>
        <w:tab/>
      </w:r>
      <w:r>
        <w:rPr>
          <w:rFonts w:ascii="新細明體" w:hAnsi="新細明體" w:hint="eastAsia"/>
          <w:color w:val="000000"/>
        </w:rPr>
        <w:tab/>
      </w:r>
      <w:r>
        <w:rPr>
          <w:rFonts w:ascii="新細明體" w:hAnsi="新細明體" w:hint="eastAsia"/>
          <w:color w:val="000000"/>
        </w:rPr>
        <w:tab/>
      </w:r>
      <w:r w:rsidRPr="004E2D8F">
        <w:rPr>
          <w:rFonts w:ascii="新細明體" w:hAnsi="新細明體" w:hint="eastAsia"/>
          <w:b/>
          <w:color w:val="000000"/>
          <w:sz w:val="18"/>
          <w:szCs w:val="18"/>
        </w:rPr>
        <w:t>102</w:t>
      </w:r>
      <w:r w:rsidRPr="004E2D8F">
        <w:rPr>
          <w:rFonts w:hint="eastAsia"/>
          <w:b/>
          <w:color w:val="000000"/>
          <w:sz w:val="18"/>
          <w:szCs w:val="18"/>
        </w:rPr>
        <w:t>年</w:t>
      </w:r>
      <w:r w:rsidRPr="004E2D8F">
        <w:rPr>
          <w:b/>
          <w:color w:val="000000"/>
          <w:sz w:val="18"/>
          <w:szCs w:val="18"/>
        </w:rPr>
        <w:t>1</w:t>
      </w:r>
      <w:r w:rsidRPr="004E2D8F">
        <w:rPr>
          <w:rFonts w:hint="eastAsia"/>
          <w:b/>
          <w:color w:val="000000"/>
          <w:sz w:val="18"/>
          <w:szCs w:val="18"/>
        </w:rPr>
        <w:t>1</w:t>
      </w:r>
      <w:r w:rsidRPr="004E2D8F">
        <w:rPr>
          <w:rFonts w:hint="eastAsia"/>
          <w:b/>
          <w:color w:val="000000"/>
          <w:sz w:val="18"/>
          <w:szCs w:val="18"/>
        </w:rPr>
        <w:t>月</w:t>
      </w:r>
      <w:r w:rsidRPr="004E2D8F">
        <w:rPr>
          <w:b/>
          <w:color w:val="000000"/>
          <w:sz w:val="18"/>
          <w:szCs w:val="18"/>
        </w:rPr>
        <w:t>2</w:t>
      </w:r>
      <w:r w:rsidRPr="004E2D8F">
        <w:rPr>
          <w:rFonts w:hint="eastAsia"/>
          <w:b/>
          <w:color w:val="000000"/>
          <w:sz w:val="18"/>
          <w:szCs w:val="18"/>
        </w:rPr>
        <w:t>5</w:t>
      </w:r>
      <w:r w:rsidRPr="004E2D8F">
        <w:rPr>
          <w:rFonts w:hint="eastAsia"/>
          <w:b/>
          <w:color w:val="000000"/>
          <w:sz w:val="18"/>
          <w:szCs w:val="18"/>
        </w:rPr>
        <w:t>日</w:t>
      </w:r>
      <w:r w:rsidRPr="004E2D8F">
        <w:rPr>
          <w:rFonts w:hint="eastAsia"/>
          <w:b/>
          <w:color w:val="000000"/>
          <w:sz w:val="18"/>
          <w:szCs w:val="18"/>
        </w:rPr>
        <w:t>10212</w:t>
      </w:r>
      <w:r w:rsidRPr="004E2D8F">
        <w:rPr>
          <w:rFonts w:hint="eastAsia"/>
          <w:b/>
          <w:color w:val="000000"/>
          <w:sz w:val="18"/>
          <w:szCs w:val="18"/>
        </w:rPr>
        <w:t>經費暨研究發展委員會決議通過</w:t>
      </w:r>
    </w:p>
    <w:p w:rsidR="00C34AD7" w:rsidRPr="004E2D8F" w:rsidRDefault="00C34AD7" w:rsidP="00C34AD7">
      <w:pPr>
        <w:ind w:right="180"/>
        <w:jc w:val="right"/>
        <w:rPr>
          <w:b/>
          <w:color w:val="000000"/>
          <w:sz w:val="18"/>
          <w:szCs w:val="18"/>
        </w:rPr>
      </w:pPr>
      <w:r w:rsidRPr="004E2D8F">
        <w:rPr>
          <w:rFonts w:ascii="新細明體" w:hAnsi="新細明體" w:hint="eastAsia"/>
          <w:b/>
          <w:color w:val="000000"/>
          <w:sz w:val="18"/>
          <w:szCs w:val="18"/>
        </w:rPr>
        <w:t>102</w:t>
      </w:r>
      <w:r w:rsidRPr="004E2D8F">
        <w:rPr>
          <w:rFonts w:hint="eastAsia"/>
          <w:b/>
          <w:color w:val="000000"/>
          <w:sz w:val="18"/>
          <w:szCs w:val="18"/>
        </w:rPr>
        <w:t>年</w:t>
      </w:r>
      <w:r w:rsidRPr="004E2D8F">
        <w:rPr>
          <w:b/>
          <w:color w:val="000000"/>
          <w:sz w:val="18"/>
          <w:szCs w:val="18"/>
        </w:rPr>
        <w:t>1</w:t>
      </w:r>
      <w:r w:rsidRPr="004E2D8F">
        <w:rPr>
          <w:rFonts w:hint="eastAsia"/>
          <w:b/>
          <w:color w:val="000000"/>
          <w:sz w:val="18"/>
          <w:szCs w:val="18"/>
        </w:rPr>
        <w:t>2</w:t>
      </w:r>
      <w:r w:rsidRPr="004E2D8F">
        <w:rPr>
          <w:rFonts w:hint="eastAsia"/>
          <w:b/>
          <w:color w:val="000000"/>
          <w:sz w:val="18"/>
          <w:szCs w:val="18"/>
        </w:rPr>
        <w:t>月</w:t>
      </w:r>
      <w:r w:rsidRPr="004E2D8F">
        <w:rPr>
          <w:rFonts w:hint="eastAsia"/>
          <w:b/>
          <w:color w:val="000000"/>
          <w:sz w:val="18"/>
          <w:szCs w:val="18"/>
        </w:rPr>
        <w:t>09</w:t>
      </w:r>
      <w:r w:rsidRPr="004E2D8F">
        <w:rPr>
          <w:rFonts w:hint="eastAsia"/>
          <w:b/>
          <w:color w:val="000000"/>
          <w:sz w:val="18"/>
          <w:szCs w:val="18"/>
        </w:rPr>
        <w:t>日</w:t>
      </w:r>
      <w:r w:rsidRPr="004E2D8F">
        <w:rPr>
          <w:rFonts w:hint="eastAsia"/>
          <w:b/>
          <w:color w:val="000000"/>
          <w:sz w:val="18"/>
          <w:szCs w:val="18"/>
        </w:rPr>
        <w:t>10212</w:t>
      </w:r>
      <w:r w:rsidRPr="004E2D8F">
        <w:rPr>
          <w:rFonts w:hint="eastAsia"/>
          <w:b/>
          <w:color w:val="000000"/>
          <w:sz w:val="18"/>
          <w:szCs w:val="18"/>
        </w:rPr>
        <w:t>系務會議決議通過</w:t>
      </w:r>
    </w:p>
    <w:p w:rsidR="00C34AD7" w:rsidRPr="004E2D8F" w:rsidRDefault="00C34AD7" w:rsidP="00C34AD7">
      <w:pPr>
        <w:jc w:val="center"/>
        <w:rPr>
          <w:rFonts w:ascii="新細明體" w:hAnsi="新細明體"/>
          <w:color w:val="000000"/>
        </w:rPr>
      </w:pPr>
    </w:p>
    <w:p w:rsidR="00C34AD7" w:rsidRDefault="00C34AD7" w:rsidP="00C34AD7">
      <w:pPr>
        <w:rPr>
          <w:rFonts w:ascii="新細明體" w:hAnsi="新細明體"/>
          <w:color w:val="000000"/>
        </w:rPr>
      </w:pPr>
    </w:p>
    <w:p w:rsidR="00C34AD7" w:rsidRDefault="00C34AD7" w:rsidP="00C34AD7">
      <w:pPr>
        <w:rPr>
          <w:rFonts w:ascii="新細明體" w:hAnsi="新細明體"/>
          <w:color w:val="000000"/>
        </w:rPr>
      </w:pPr>
      <w:r>
        <w:rPr>
          <w:rFonts w:ascii="新細明體" w:hAnsi="新細明體" w:hint="eastAsia"/>
          <w:color w:val="000000"/>
        </w:rPr>
        <w:t>一、本辦法依據本校學則第51條規定訂定之。</w:t>
      </w:r>
    </w:p>
    <w:p w:rsidR="00C34AD7" w:rsidRDefault="00C34AD7" w:rsidP="00C34AD7">
      <w:pPr>
        <w:ind w:left="425" w:hangingChars="177" w:hanging="425"/>
        <w:rPr>
          <w:rFonts w:asciiTheme="majorEastAsia" w:eastAsiaTheme="majorEastAsia" w:hAnsiTheme="majorEastAsia" w:cs="標楷體"/>
          <w:color w:val="000000"/>
        </w:rPr>
      </w:pPr>
      <w:r>
        <w:rPr>
          <w:rFonts w:ascii="新細明體" w:hAnsi="新細明體" w:hint="eastAsia"/>
          <w:color w:val="000000"/>
        </w:rPr>
        <w:t>二、本系成績</w:t>
      </w:r>
      <w:r w:rsidRPr="008C3117">
        <w:rPr>
          <w:rFonts w:asciiTheme="majorEastAsia" w:eastAsiaTheme="majorEastAsia" w:hAnsiTheme="majorEastAsia" w:cs="標楷體" w:hint="eastAsia"/>
          <w:color w:val="000000"/>
        </w:rPr>
        <w:t>優異者，應合於下列規定，並於預定畢業當學期，向就讀學系提出申請，並經系務會議審核通過，送教務處辦理</w:t>
      </w:r>
      <w:r>
        <w:rPr>
          <w:rFonts w:asciiTheme="majorEastAsia" w:eastAsiaTheme="majorEastAsia" w:hAnsiTheme="majorEastAsia" w:cs="標楷體" w:hint="eastAsia"/>
          <w:color w:val="000000"/>
        </w:rPr>
        <w:t>。</w:t>
      </w:r>
    </w:p>
    <w:p w:rsidR="00C34AD7" w:rsidRPr="006F2E1F" w:rsidRDefault="00C34AD7" w:rsidP="00C34AD7">
      <w:pPr>
        <w:ind w:left="480"/>
        <w:rPr>
          <w:rFonts w:ascii="標楷體" w:eastAsia="標楷體" w:hAnsi="標楷體" w:cs="標楷體"/>
          <w:b/>
          <w:color w:val="000000"/>
          <w:u w:val="single"/>
        </w:rPr>
      </w:pPr>
      <w:r w:rsidRPr="006F2E1F">
        <w:rPr>
          <w:rFonts w:ascii="標楷體" w:eastAsia="標楷體" w:hAnsi="標楷體" w:cs="標楷體" w:hint="eastAsia"/>
          <w:b/>
          <w:color w:val="000000"/>
          <w:u w:val="single"/>
        </w:rPr>
        <w:t>學業成績</w:t>
      </w:r>
      <w:r w:rsidRPr="006F2E1F">
        <w:rPr>
          <w:rFonts w:ascii="標楷體" w:eastAsia="標楷體" w:hAnsi="標楷體" w:cs="標楷體"/>
          <w:b/>
          <w:color w:val="000000"/>
          <w:u w:val="single"/>
        </w:rPr>
        <w:t>(</w:t>
      </w:r>
      <w:r w:rsidRPr="006F2E1F">
        <w:rPr>
          <w:rFonts w:ascii="標楷體" w:eastAsia="標楷體" w:hAnsi="標楷體" w:cs="標楷體" w:hint="eastAsia"/>
          <w:b/>
          <w:color w:val="000000"/>
          <w:u w:val="single"/>
        </w:rPr>
        <w:t>不含提前畢業當學期</w:t>
      </w:r>
      <w:r w:rsidRPr="006F2E1F">
        <w:rPr>
          <w:rFonts w:ascii="標楷體" w:eastAsia="標楷體" w:hAnsi="標楷體" w:cs="標楷體"/>
          <w:b/>
          <w:color w:val="000000"/>
          <w:u w:val="single"/>
        </w:rPr>
        <w:t>)</w:t>
      </w:r>
      <w:r w:rsidRPr="006F2E1F">
        <w:rPr>
          <w:rFonts w:ascii="標楷體" w:eastAsia="標楷體" w:hAnsi="標楷體" w:cs="標楷體" w:hint="eastAsia"/>
          <w:b/>
          <w:color w:val="000000"/>
          <w:u w:val="single"/>
        </w:rPr>
        <w:t>加權總平均在八十八分以上或排名名次在該系該年級學生數前百分之十以內。</w:t>
      </w:r>
    </w:p>
    <w:p w:rsidR="00C34AD7" w:rsidRPr="006F2E1F" w:rsidRDefault="00C34AD7" w:rsidP="00C34AD7">
      <w:pPr>
        <w:pStyle w:val="Default1"/>
        <w:ind w:firstLine="480"/>
        <w:jc w:val="both"/>
        <w:rPr>
          <w:rFonts w:hAnsi="標楷體" w:cs="標楷體"/>
          <w:b/>
          <w:color w:val="000000"/>
          <w:u w:val="single"/>
        </w:rPr>
      </w:pPr>
      <w:r w:rsidRPr="006F2E1F">
        <w:rPr>
          <w:rFonts w:hAnsi="標楷體" w:cs="標楷體" w:hint="eastAsia"/>
          <w:b/>
          <w:color w:val="000000"/>
          <w:u w:val="single"/>
        </w:rPr>
        <w:t>提前畢業當學期學業成績平均分數，應達八十分以上。</w:t>
      </w:r>
      <w:r w:rsidRPr="006F2E1F">
        <w:rPr>
          <w:rFonts w:hAnsi="標楷體" w:cs="標楷體"/>
          <w:b/>
          <w:color w:val="000000"/>
          <w:u w:val="single"/>
        </w:rPr>
        <w:t xml:space="preserve"> </w:t>
      </w:r>
    </w:p>
    <w:p w:rsidR="00C34AD7" w:rsidRPr="00E61013" w:rsidRDefault="00C34AD7" w:rsidP="00C34AD7">
      <w:pPr>
        <w:ind w:firstLine="480"/>
        <w:rPr>
          <w:rFonts w:ascii="新細明體" w:hAnsi="新細明體"/>
          <w:color w:val="000000"/>
        </w:rPr>
      </w:pPr>
      <w:r w:rsidRPr="008C3117">
        <w:rPr>
          <w:rFonts w:asciiTheme="majorEastAsia" w:eastAsiaTheme="majorEastAsia" w:hAnsiTheme="majorEastAsia" w:hint="eastAsia"/>
        </w:rPr>
        <w:t>各學期操行成績均達</w:t>
      </w:r>
      <w:r>
        <w:rPr>
          <w:rFonts w:asciiTheme="majorEastAsia" w:eastAsiaTheme="majorEastAsia" w:hAnsiTheme="majorEastAsia" w:hint="eastAsia"/>
        </w:rPr>
        <w:t>八十</w:t>
      </w:r>
      <w:r w:rsidRPr="008C3117">
        <w:rPr>
          <w:rFonts w:asciiTheme="majorEastAsia" w:eastAsiaTheme="majorEastAsia" w:hAnsiTheme="majorEastAsia" w:hint="eastAsia"/>
        </w:rPr>
        <w:t>分以上。</w:t>
      </w:r>
    </w:p>
    <w:p w:rsidR="00120917" w:rsidRPr="00C34AD7" w:rsidRDefault="00C34AD7" w:rsidP="00C34AD7">
      <w:r>
        <w:rPr>
          <w:rFonts w:ascii="新細明體" w:hAnsi="新細明體" w:hint="eastAsia"/>
          <w:color w:val="000000"/>
        </w:rPr>
        <w:t>三、本辦法經系務會議通過後施行，修正時亦同。</w:t>
      </w:r>
    </w:p>
    <w:sectPr w:rsidR="00120917" w:rsidRPr="00C34AD7" w:rsidSect="0012091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A3D" w:rsidRDefault="00512A3D" w:rsidP="00457FFE">
      <w:r>
        <w:separator/>
      </w:r>
    </w:p>
  </w:endnote>
  <w:endnote w:type="continuationSeparator" w:id="0">
    <w:p w:rsidR="00512A3D" w:rsidRDefault="00512A3D" w:rsidP="0045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A3D" w:rsidRDefault="00512A3D" w:rsidP="00457FFE">
      <w:r>
        <w:separator/>
      </w:r>
    </w:p>
  </w:footnote>
  <w:footnote w:type="continuationSeparator" w:id="0">
    <w:p w:rsidR="00512A3D" w:rsidRDefault="00512A3D" w:rsidP="00457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4AD7"/>
    <w:rsid w:val="00012188"/>
    <w:rsid w:val="00120917"/>
    <w:rsid w:val="00457FFE"/>
    <w:rsid w:val="00512A3D"/>
    <w:rsid w:val="00602FB0"/>
    <w:rsid w:val="006F2E1F"/>
    <w:rsid w:val="00C34A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D61309-6607-4632-AAF4-2F625522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AD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1">
    <w:name w:val="Default1"/>
    <w:basedOn w:val="a"/>
    <w:next w:val="a"/>
    <w:uiPriority w:val="99"/>
    <w:rsid w:val="00C34AD7"/>
    <w:pPr>
      <w:autoSpaceDE w:val="0"/>
      <w:autoSpaceDN w:val="0"/>
      <w:adjustRightInd w:val="0"/>
    </w:pPr>
    <w:rPr>
      <w:rFonts w:ascii="標楷體" w:eastAsia="標楷體"/>
      <w:kern w:val="0"/>
      <w:szCs w:val="24"/>
    </w:rPr>
  </w:style>
  <w:style w:type="paragraph" w:styleId="a3">
    <w:name w:val="header"/>
    <w:basedOn w:val="a"/>
    <w:link w:val="a4"/>
    <w:uiPriority w:val="99"/>
    <w:unhideWhenUsed/>
    <w:rsid w:val="00457FFE"/>
    <w:pPr>
      <w:tabs>
        <w:tab w:val="center" w:pos="4153"/>
        <w:tab w:val="right" w:pos="8306"/>
      </w:tabs>
      <w:snapToGrid w:val="0"/>
    </w:pPr>
    <w:rPr>
      <w:sz w:val="20"/>
      <w:szCs w:val="20"/>
    </w:rPr>
  </w:style>
  <w:style w:type="character" w:customStyle="1" w:styleId="a4">
    <w:name w:val="頁首 字元"/>
    <w:basedOn w:val="a0"/>
    <w:link w:val="a3"/>
    <w:uiPriority w:val="99"/>
    <w:rsid w:val="00457FFE"/>
    <w:rPr>
      <w:sz w:val="20"/>
      <w:szCs w:val="20"/>
    </w:rPr>
  </w:style>
  <w:style w:type="paragraph" w:styleId="a5">
    <w:name w:val="footer"/>
    <w:basedOn w:val="a"/>
    <w:link w:val="a6"/>
    <w:uiPriority w:val="99"/>
    <w:unhideWhenUsed/>
    <w:rsid w:val="00457FFE"/>
    <w:pPr>
      <w:tabs>
        <w:tab w:val="center" w:pos="4153"/>
        <w:tab w:val="right" w:pos="8306"/>
      </w:tabs>
      <w:snapToGrid w:val="0"/>
    </w:pPr>
    <w:rPr>
      <w:sz w:val="20"/>
      <w:szCs w:val="20"/>
    </w:rPr>
  </w:style>
  <w:style w:type="character" w:customStyle="1" w:styleId="a6">
    <w:name w:val="頁尾 字元"/>
    <w:basedOn w:val="a0"/>
    <w:link w:val="a5"/>
    <w:uiPriority w:val="99"/>
    <w:rsid w:val="00457F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2016-02-24T08:08:00Z</dcterms:created>
  <dcterms:modified xsi:type="dcterms:W3CDTF">2025-04-17T08:59:00Z</dcterms:modified>
</cp:coreProperties>
</file>